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E2" w:rsidRDefault="00567EE2" w:rsidP="00A2499D">
      <w:pPr>
        <w:pStyle w:val="NoSpacing"/>
        <w:pBdr>
          <w:bottom w:val="double" w:sz="6" w:space="1" w:color="auto"/>
        </w:pBdr>
        <w:jc w:val="center"/>
        <w:rPr>
          <w:rFonts w:ascii="Times New Roman" w:hAnsi="Times New Roman"/>
          <w:sz w:val="32"/>
          <w:szCs w:val="32"/>
        </w:rPr>
      </w:pPr>
      <w:r>
        <w:rPr>
          <w:rFonts w:ascii="Times New Roman" w:hAnsi="Times New Roman"/>
          <w:sz w:val="32"/>
          <w:szCs w:val="32"/>
        </w:rPr>
        <w:t>WESTHAMPTON LANDINGS CONDOMINIUM</w:t>
      </w:r>
    </w:p>
    <w:p w:rsidR="00567EE2" w:rsidRDefault="00567EE2" w:rsidP="00A2499D">
      <w:pPr>
        <w:pStyle w:val="NoSpacing"/>
        <w:jc w:val="center"/>
        <w:rPr>
          <w:rFonts w:ascii="Times New Roman" w:hAnsi="Times New Roman"/>
          <w:sz w:val="32"/>
          <w:szCs w:val="32"/>
        </w:rPr>
      </w:pPr>
      <w:smartTag w:uri="urn:schemas-microsoft-com:office:smarttags" w:element="address">
        <w:smartTag w:uri="urn:schemas-microsoft-com:office:smarttags" w:element="Street">
          <w:r>
            <w:rPr>
              <w:rFonts w:ascii="Times New Roman" w:hAnsi="Times New Roman"/>
              <w:sz w:val="32"/>
              <w:szCs w:val="32"/>
            </w:rPr>
            <w:t>P.O. Box</w:t>
          </w:r>
        </w:smartTag>
        <w:r>
          <w:rPr>
            <w:rFonts w:ascii="Times New Roman" w:hAnsi="Times New Roman"/>
            <w:sz w:val="32"/>
            <w:szCs w:val="32"/>
          </w:rPr>
          <w:t xml:space="preserve"> 1186</w:t>
        </w:r>
      </w:smartTag>
    </w:p>
    <w:p w:rsidR="00567EE2" w:rsidRDefault="00567EE2" w:rsidP="00A2499D">
      <w:pPr>
        <w:pStyle w:val="NoSpacing"/>
        <w:jc w:val="center"/>
        <w:rPr>
          <w:rFonts w:ascii="Times New Roman" w:hAnsi="Times New Roman"/>
          <w:sz w:val="32"/>
          <w:szCs w:val="32"/>
        </w:rPr>
      </w:pPr>
      <w:smartTag w:uri="urn:schemas-microsoft-com:office:smarttags" w:element="City">
        <w:smartTag w:uri="urn:schemas-microsoft-com:office:smarttags" w:element="place">
          <w:r>
            <w:rPr>
              <w:rFonts w:ascii="Times New Roman" w:hAnsi="Times New Roman"/>
              <w:sz w:val="32"/>
              <w:szCs w:val="32"/>
            </w:rPr>
            <w:t>Westhampton Beach</w:t>
          </w:r>
        </w:smartTag>
        <w:r>
          <w:rPr>
            <w:rFonts w:ascii="Times New Roman" w:hAnsi="Times New Roman"/>
            <w:sz w:val="32"/>
            <w:szCs w:val="32"/>
          </w:rPr>
          <w:t xml:space="preserve">, </w:t>
        </w:r>
        <w:smartTag w:uri="urn:schemas-microsoft-com:office:smarttags" w:element="PostalCode">
          <w:r>
            <w:rPr>
              <w:rFonts w:ascii="Times New Roman" w:hAnsi="Times New Roman"/>
              <w:sz w:val="32"/>
              <w:szCs w:val="32"/>
            </w:rPr>
            <w:t>NY</w:t>
          </w:r>
        </w:smartTag>
        <w:r>
          <w:rPr>
            <w:rFonts w:ascii="Times New Roman" w:hAnsi="Times New Roman"/>
            <w:sz w:val="32"/>
            <w:szCs w:val="32"/>
          </w:rPr>
          <w:t xml:space="preserve">  </w:t>
        </w:r>
        <w:smartTag w:uri="urn:schemas-microsoft-com:office:smarttags" w:element="PostalCode">
          <w:r>
            <w:rPr>
              <w:rFonts w:ascii="Times New Roman" w:hAnsi="Times New Roman"/>
              <w:sz w:val="32"/>
              <w:szCs w:val="32"/>
            </w:rPr>
            <w:t>11978</w:t>
          </w:r>
        </w:smartTag>
      </w:smartTag>
    </w:p>
    <w:p w:rsidR="00567EE2" w:rsidRPr="009F266B" w:rsidRDefault="00567EE2" w:rsidP="00A2499D">
      <w:pPr>
        <w:pStyle w:val="NoSpacing"/>
        <w:jc w:val="center"/>
        <w:rPr>
          <w:smallCaps/>
          <w:color w:val="0000FF"/>
          <w:sz w:val="20"/>
        </w:rPr>
      </w:pPr>
      <w:r w:rsidRPr="009F266B">
        <w:rPr>
          <w:rFonts w:ascii="Times New Roman" w:hAnsi="Times New Roman"/>
          <w:smallCaps/>
          <w:color w:val="0000FF"/>
          <w:sz w:val="20"/>
          <w:szCs w:val="32"/>
        </w:rPr>
        <w:t>info@westhamptonlandings.com</w:t>
      </w:r>
    </w:p>
    <w:p w:rsidR="00567EE2" w:rsidRPr="008F0A9F" w:rsidRDefault="00567EE2">
      <w:pPr>
        <w:rPr>
          <w:sz w:val="24"/>
          <w:szCs w:val="24"/>
        </w:rPr>
      </w:pPr>
      <w:r>
        <w:rPr>
          <w:sz w:val="24"/>
          <w:szCs w:val="24"/>
        </w:rPr>
        <w:t>June 15</w:t>
      </w:r>
      <w:r w:rsidRPr="008F0A9F">
        <w:rPr>
          <w:sz w:val="24"/>
          <w:szCs w:val="24"/>
        </w:rPr>
        <w:t>, 2013</w:t>
      </w:r>
    </w:p>
    <w:p w:rsidR="00567EE2" w:rsidRPr="008F0A9F" w:rsidRDefault="00567EE2">
      <w:pPr>
        <w:rPr>
          <w:sz w:val="24"/>
          <w:szCs w:val="24"/>
        </w:rPr>
      </w:pPr>
      <w:r w:rsidRPr="008F0A9F">
        <w:rPr>
          <w:sz w:val="24"/>
          <w:szCs w:val="24"/>
        </w:rPr>
        <w:t>Dear unit owners,</w:t>
      </w:r>
    </w:p>
    <w:p w:rsidR="00567EE2" w:rsidRDefault="00567EE2">
      <w:pPr>
        <w:rPr>
          <w:sz w:val="24"/>
          <w:szCs w:val="24"/>
        </w:rPr>
      </w:pPr>
      <w:r>
        <w:rPr>
          <w:sz w:val="24"/>
          <w:szCs w:val="24"/>
        </w:rPr>
        <w:t xml:space="preserve">     </w:t>
      </w:r>
      <w:r w:rsidRPr="00F06033">
        <w:rPr>
          <w:sz w:val="24"/>
          <w:szCs w:val="24"/>
        </w:rPr>
        <w:t>The Board, in conjunction with Sabel &amp; Oplinger, CPA, PC, our accounting firm, have reviewed the submitted loss claims, proof of replacement of A/C units, and statement of services from the contractor(s), as well as the schedule of coverage as determined by FEMA and the onsite inspection by the adjuster for The Hartford Insurance to determine the reimbursement amount to each affected unit owner for the October 2012 Super Storm Sandy at Westhampton Landings Condominium .  Based on that information, Sabel &amp; Op</w:t>
      </w:r>
      <w:r>
        <w:rPr>
          <w:sz w:val="24"/>
          <w:szCs w:val="24"/>
        </w:rPr>
        <w:t>linger, CPA, PC has prepared a</w:t>
      </w:r>
      <w:r w:rsidRPr="00F06033">
        <w:rPr>
          <w:sz w:val="24"/>
          <w:szCs w:val="24"/>
        </w:rPr>
        <w:t xml:space="preserve"> Statement of Reimbursement </w:t>
      </w:r>
      <w:r>
        <w:rPr>
          <w:sz w:val="24"/>
          <w:szCs w:val="24"/>
        </w:rPr>
        <w:t xml:space="preserve">mailed to you on Friday, June 14 </w:t>
      </w:r>
      <w:r w:rsidRPr="00F06033">
        <w:rPr>
          <w:sz w:val="24"/>
          <w:szCs w:val="24"/>
        </w:rPr>
        <w:t>which summarizes the amount you will be receiving.  All funds will be disbursed by the Insurance Trustee through Suffolk County National Bank.</w:t>
      </w:r>
    </w:p>
    <w:p w:rsidR="00567EE2" w:rsidRPr="008F0A9F" w:rsidRDefault="00567EE2">
      <w:pPr>
        <w:rPr>
          <w:sz w:val="24"/>
          <w:szCs w:val="24"/>
        </w:rPr>
      </w:pPr>
      <w:r>
        <w:rPr>
          <w:sz w:val="24"/>
          <w:szCs w:val="24"/>
        </w:rPr>
        <w:t xml:space="preserve">     As a reminder</w:t>
      </w:r>
      <w:r w:rsidRPr="008F0A9F">
        <w:rPr>
          <w:sz w:val="24"/>
          <w:szCs w:val="24"/>
        </w:rPr>
        <w:t xml:space="preserve">, some items not covered by the insurance include:  refrigerators, washing machines, dryers, televisions, dehumidifiers, televisions, small appliances, furniture, all floor coverings of any type and decorations.  Those fortunate enough to have personal flood insurance should contact their broker regarding these items. </w:t>
      </w:r>
    </w:p>
    <w:p w:rsidR="00567EE2" w:rsidRPr="008F0A9F" w:rsidRDefault="00567EE2">
      <w:pPr>
        <w:rPr>
          <w:sz w:val="24"/>
          <w:szCs w:val="24"/>
        </w:rPr>
      </w:pPr>
      <w:r>
        <w:rPr>
          <w:sz w:val="24"/>
          <w:szCs w:val="24"/>
        </w:rPr>
        <w:t xml:space="preserve">     </w:t>
      </w:r>
      <w:r w:rsidRPr="008F0A9F">
        <w:rPr>
          <w:sz w:val="24"/>
          <w:szCs w:val="24"/>
        </w:rPr>
        <w:t>You will also notice your portion of the $5,000.00 deductible per building w</w:t>
      </w:r>
      <w:r>
        <w:rPr>
          <w:sz w:val="24"/>
          <w:szCs w:val="24"/>
        </w:rPr>
        <w:t>hich was in place at the time of</w:t>
      </w:r>
      <w:r w:rsidRPr="008F0A9F">
        <w:rPr>
          <w:sz w:val="24"/>
          <w:szCs w:val="24"/>
        </w:rPr>
        <w:t xml:space="preserve"> the occurrence has been applied.   Where money was still owed to the contractor(s), a breakout of the total amount reimbursable to the unit owner has been made and two checks will be drafted.</w:t>
      </w:r>
    </w:p>
    <w:p w:rsidR="00567EE2" w:rsidRPr="008F0A9F" w:rsidRDefault="00567EE2">
      <w:pPr>
        <w:rPr>
          <w:sz w:val="24"/>
          <w:szCs w:val="24"/>
        </w:rPr>
      </w:pPr>
      <w:r>
        <w:rPr>
          <w:sz w:val="24"/>
          <w:szCs w:val="24"/>
        </w:rPr>
        <w:t xml:space="preserve">      </w:t>
      </w:r>
      <w:r w:rsidRPr="008F0A9F">
        <w:rPr>
          <w:sz w:val="24"/>
          <w:szCs w:val="24"/>
        </w:rPr>
        <w:t xml:space="preserve">Certain unit owners sustained additional damage from the wind.  For those unit owners, there is an additional line item representing the amount as determined by the onsite adjuster from Chubb Insurance </w:t>
      </w:r>
      <w:r>
        <w:rPr>
          <w:sz w:val="24"/>
          <w:szCs w:val="24"/>
        </w:rPr>
        <w:t>C</w:t>
      </w:r>
      <w:r w:rsidRPr="008F0A9F">
        <w:rPr>
          <w:sz w:val="24"/>
          <w:szCs w:val="24"/>
        </w:rPr>
        <w:t xml:space="preserve">ompany.  </w:t>
      </w:r>
    </w:p>
    <w:p w:rsidR="00567EE2" w:rsidRPr="008F0A9F" w:rsidRDefault="00567EE2">
      <w:pPr>
        <w:rPr>
          <w:sz w:val="24"/>
          <w:szCs w:val="24"/>
        </w:rPr>
      </w:pPr>
      <w:r>
        <w:rPr>
          <w:sz w:val="24"/>
          <w:szCs w:val="24"/>
        </w:rPr>
        <w:t xml:space="preserve">     </w:t>
      </w:r>
      <w:r w:rsidRPr="008F0A9F">
        <w:rPr>
          <w:sz w:val="24"/>
          <w:szCs w:val="24"/>
        </w:rPr>
        <w:t>In closing, please review the explanation</w:t>
      </w:r>
      <w:r>
        <w:rPr>
          <w:sz w:val="24"/>
          <w:szCs w:val="24"/>
        </w:rPr>
        <w:t xml:space="preserve"> mailed to you</w:t>
      </w:r>
      <w:r w:rsidRPr="008F0A9F">
        <w:rPr>
          <w:sz w:val="24"/>
          <w:szCs w:val="24"/>
        </w:rPr>
        <w:t>, sign and date the release, and return to the following address so your check can be drafted by the Suffolk County National Bank acting as Insurance Trustee.</w:t>
      </w:r>
    </w:p>
    <w:p w:rsidR="00567EE2" w:rsidRPr="008F0A9F" w:rsidRDefault="00567EE2" w:rsidP="00526BC9">
      <w:pPr>
        <w:pStyle w:val="NoSpacing"/>
        <w:rPr>
          <w:b/>
          <w:sz w:val="32"/>
          <w:szCs w:val="32"/>
        </w:rPr>
      </w:pPr>
      <w:r w:rsidRPr="008F0A9F">
        <w:rPr>
          <w:b/>
          <w:sz w:val="32"/>
          <w:szCs w:val="32"/>
        </w:rPr>
        <w:t>Westhampton Landings Condominium</w:t>
      </w:r>
    </w:p>
    <w:p w:rsidR="00567EE2" w:rsidRPr="008F0A9F" w:rsidRDefault="00567EE2" w:rsidP="00526BC9">
      <w:pPr>
        <w:pStyle w:val="NoSpacing"/>
        <w:rPr>
          <w:b/>
          <w:sz w:val="32"/>
          <w:szCs w:val="32"/>
        </w:rPr>
      </w:pPr>
      <w:smartTag w:uri="urn:schemas-microsoft-com:office:smarttags" w:element="PostalCode">
        <w:smartTag w:uri="urn:schemas-microsoft-com:office:smarttags" w:element="PostalCode">
          <w:r w:rsidRPr="008F0A9F">
            <w:rPr>
              <w:b/>
              <w:sz w:val="32"/>
              <w:szCs w:val="32"/>
            </w:rPr>
            <w:t>P.O. Box</w:t>
          </w:r>
        </w:smartTag>
        <w:r w:rsidRPr="008F0A9F">
          <w:rPr>
            <w:b/>
            <w:sz w:val="32"/>
            <w:szCs w:val="32"/>
          </w:rPr>
          <w:t xml:space="preserve"> 1186</w:t>
        </w:r>
      </w:smartTag>
    </w:p>
    <w:p w:rsidR="00567EE2" w:rsidRPr="008F0A9F" w:rsidRDefault="00567EE2" w:rsidP="00526BC9">
      <w:pPr>
        <w:pStyle w:val="NoSpacing"/>
        <w:rPr>
          <w:b/>
          <w:sz w:val="32"/>
          <w:szCs w:val="32"/>
        </w:rPr>
      </w:pPr>
      <w:smartTag w:uri="urn:schemas-microsoft-com:office:smarttags" w:element="PostalCode">
        <w:smartTag w:uri="urn:schemas-microsoft-com:office:smarttags" w:element="PostalCode">
          <w:r w:rsidRPr="008F0A9F">
            <w:rPr>
              <w:b/>
              <w:sz w:val="32"/>
              <w:szCs w:val="32"/>
            </w:rPr>
            <w:t>Westhampton Beach</w:t>
          </w:r>
        </w:smartTag>
        <w:r w:rsidRPr="008F0A9F">
          <w:rPr>
            <w:b/>
            <w:sz w:val="32"/>
            <w:szCs w:val="32"/>
          </w:rPr>
          <w:t xml:space="preserve">, </w:t>
        </w:r>
        <w:smartTag w:uri="urn:schemas-microsoft-com:office:smarttags" w:element="PostalCode">
          <w:r w:rsidRPr="008F0A9F">
            <w:rPr>
              <w:b/>
              <w:sz w:val="32"/>
              <w:szCs w:val="32"/>
            </w:rPr>
            <w:t>NY</w:t>
          </w:r>
        </w:smartTag>
        <w:r w:rsidRPr="008F0A9F">
          <w:rPr>
            <w:b/>
            <w:sz w:val="32"/>
            <w:szCs w:val="32"/>
          </w:rPr>
          <w:t xml:space="preserve">, </w:t>
        </w:r>
        <w:smartTag w:uri="urn:schemas-microsoft-com:office:smarttags" w:element="PostalCode">
          <w:r w:rsidRPr="008F0A9F">
            <w:rPr>
              <w:b/>
              <w:sz w:val="32"/>
              <w:szCs w:val="32"/>
            </w:rPr>
            <w:t>11978</w:t>
          </w:r>
        </w:smartTag>
      </w:smartTag>
    </w:p>
    <w:p w:rsidR="00567EE2" w:rsidRPr="008F0A9F" w:rsidRDefault="00567EE2" w:rsidP="00526BC9">
      <w:pPr>
        <w:pStyle w:val="NoSpacing"/>
        <w:rPr>
          <w:b/>
          <w:sz w:val="32"/>
          <w:szCs w:val="32"/>
        </w:rPr>
      </w:pPr>
    </w:p>
    <w:p w:rsidR="00567EE2" w:rsidRPr="008F0A9F" w:rsidRDefault="00567EE2" w:rsidP="00526BC9">
      <w:pPr>
        <w:pStyle w:val="NoSpacing"/>
        <w:rPr>
          <w:b/>
          <w:sz w:val="32"/>
          <w:szCs w:val="32"/>
        </w:rPr>
      </w:pPr>
      <w:r w:rsidRPr="008F0A9F">
        <w:rPr>
          <w:b/>
          <w:sz w:val="32"/>
          <w:szCs w:val="32"/>
        </w:rPr>
        <w:t>ATT:  F</w:t>
      </w:r>
      <w:r>
        <w:rPr>
          <w:b/>
          <w:sz w:val="32"/>
          <w:szCs w:val="32"/>
        </w:rPr>
        <w:t>l</w:t>
      </w:r>
      <w:r w:rsidRPr="008F0A9F">
        <w:rPr>
          <w:b/>
          <w:sz w:val="32"/>
          <w:szCs w:val="32"/>
        </w:rPr>
        <w:t>ood Form</w:t>
      </w:r>
    </w:p>
    <w:p w:rsidR="00567EE2" w:rsidRDefault="00567EE2" w:rsidP="00526BC9">
      <w:pPr>
        <w:pStyle w:val="NoSpacing"/>
      </w:pPr>
    </w:p>
    <w:p w:rsidR="00567EE2" w:rsidRDefault="00567EE2" w:rsidP="00526BC9">
      <w:pPr>
        <w:pStyle w:val="NoSpacing"/>
      </w:pPr>
    </w:p>
    <w:p w:rsidR="00567EE2" w:rsidRPr="008F0A9F" w:rsidRDefault="00567EE2" w:rsidP="00526BC9">
      <w:pPr>
        <w:pStyle w:val="NoSpacing"/>
        <w:rPr>
          <w:sz w:val="24"/>
          <w:szCs w:val="24"/>
        </w:rPr>
      </w:pPr>
      <w:r w:rsidRPr="008F0A9F">
        <w:rPr>
          <w:sz w:val="24"/>
          <w:szCs w:val="24"/>
        </w:rPr>
        <w:t>Thank you,</w:t>
      </w:r>
    </w:p>
    <w:p w:rsidR="00567EE2" w:rsidRPr="008F0A9F" w:rsidRDefault="00567EE2" w:rsidP="00526BC9">
      <w:pPr>
        <w:pStyle w:val="NoSpacing"/>
        <w:rPr>
          <w:sz w:val="24"/>
          <w:szCs w:val="24"/>
        </w:rPr>
      </w:pPr>
    </w:p>
    <w:p w:rsidR="00567EE2" w:rsidRPr="008F0A9F" w:rsidRDefault="00567EE2" w:rsidP="00A2499D">
      <w:pPr>
        <w:pStyle w:val="NoSpacing"/>
        <w:rPr>
          <w:sz w:val="24"/>
          <w:szCs w:val="24"/>
        </w:rPr>
      </w:pPr>
      <w:r w:rsidRPr="008F0A9F">
        <w:rPr>
          <w:sz w:val="24"/>
          <w:szCs w:val="24"/>
        </w:rPr>
        <w:t>Board of Managers</w:t>
      </w:r>
    </w:p>
    <w:sectPr w:rsidR="00567EE2" w:rsidRPr="008F0A9F" w:rsidSect="008F0A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154"/>
    <w:rsid w:val="00015BEC"/>
    <w:rsid w:val="000F3959"/>
    <w:rsid w:val="002271B8"/>
    <w:rsid w:val="00227AF1"/>
    <w:rsid w:val="002E54F5"/>
    <w:rsid w:val="002F7C2B"/>
    <w:rsid w:val="004A44CA"/>
    <w:rsid w:val="004E3282"/>
    <w:rsid w:val="00526BC9"/>
    <w:rsid w:val="00567EE2"/>
    <w:rsid w:val="00626F6B"/>
    <w:rsid w:val="006E0458"/>
    <w:rsid w:val="006F56F4"/>
    <w:rsid w:val="00716A3C"/>
    <w:rsid w:val="007C0437"/>
    <w:rsid w:val="007C1768"/>
    <w:rsid w:val="007D6F5A"/>
    <w:rsid w:val="008B2964"/>
    <w:rsid w:val="008B49A9"/>
    <w:rsid w:val="008B745D"/>
    <w:rsid w:val="008F0A9F"/>
    <w:rsid w:val="008F7DFF"/>
    <w:rsid w:val="009B2F65"/>
    <w:rsid w:val="009C0CC2"/>
    <w:rsid w:val="009F266B"/>
    <w:rsid w:val="00A13C3C"/>
    <w:rsid w:val="00A2499D"/>
    <w:rsid w:val="00A926A3"/>
    <w:rsid w:val="00AB5154"/>
    <w:rsid w:val="00C21ACA"/>
    <w:rsid w:val="00C735AC"/>
    <w:rsid w:val="00C9127D"/>
    <w:rsid w:val="00CD1F6B"/>
    <w:rsid w:val="00E1237C"/>
    <w:rsid w:val="00E42683"/>
    <w:rsid w:val="00F06033"/>
    <w:rsid w:val="00F74A58"/>
    <w:rsid w:val="00FD07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6BC9"/>
  </w:style>
  <w:style w:type="character" w:styleId="Hyperlink">
    <w:name w:val="Hyperlink"/>
    <w:basedOn w:val="DefaultParagraphFont"/>
    <w:uiPriority w:val="99"/>
    <w:semiHidden/>
    <w:rsid w:val="00A249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0091487">
      <w:marLeft w:val="0"/>
      <w:marRight w:val="0"/>
      <w:marTop w:val="0"/>
      <w:marBottom w:val="0"/>
      <w:divBdr>
        <w:top w:val="none" w:sz="0" w:space="0" w:color="auto"/>
        <w:left w:val="none" w:sz="0" w:space="0" w:color="auto"/>
        <w:bottom w:val="none" w:sz="0" w:space="0" w:color="auto"/>
        <w:right w:val="none" w:sz="0" w:space="0" w:color="auto"/>
      </w:divBdr>
    </w:div>
    <w:div w:id="270091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313</Words>
  <Characters>1785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WESTHAMPTON LANDINGS CONDOMINIUM</dc:title>
  <dc:subject/>
  <dc:creator>Anthony Russo</dc:creator>
  <cp:keywords/>
  <dc:description/>
  <cp:lastModifiedBy>Henry Schnierer</cp:lastModifiedBy>
  <cp:revision>2</cp:revision>
  <dcterms:created xsi:type="dcterms:W3CDTF">2013-06-15T20:52:00Z</dcterms:created>
  <dcterms:modified xsi:type="dcterms:W3CDTF">2013-06-15T20:52:00Z</dcterms:modified>
</cp:coreProperties>
</file>